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51CC" w14:textId="4BC57667" w:rsidR="000049EA" w:rsidRPr="00205E63" w:rsidRDefault="00787A55" w:rsidP="00647CE7">
      <w:pPr>
        <w:jc w:val="center"/>
        <w:rPr>
          <w:b/>
          <w:bCs/>
          <w:sz w:val="28"/>
          <w:szCs w:val="28"/>
        </w:rPr>
      </w:pPr>
      <w:r w:rsidRPr="00205E63">
        <w:rPr>
          <w:b/>
          <w:bCs/>
          <w:sz w:val="28"/>
          <w:szCs w:val="28"/>
        </w:rPr>
        <w:t>LỊCH TUẦN BGH</w:t>
      </w:r>
    </w:p>
    <w:p w14:paraId="1977BB20" w14:textId="41DE5A76" w:rsidR="00787A55" w:rsidRPr="00205E63" w:rsidRDefault="00787A55" w:rsidP="00787A55">
      <w:pPr>
        <w:jc w:val="center"/>
        <w:rPr>
          <w:b/>
          <w:bCs/>
          <w:sz w:val="28"/>
          <w:szCs w:val="28"/>
        </w:rPr>
      </w:pPr>
      <w:r w:rsidRPr="00205E63">
        <w:rPr>
          <w:b/>
          <w:bCs/>
          <w:sz w:val="28"/>
          <w:szCs w:val="28"/>
        </w:rPr>
        <w:t xml:space="preserve">Từ ngày </w:t>
      </w:r>
      <w:r w:rsidR="00191767" w:rsidRPr="00205E63">
        <w:rPr>
          <w:b/>
          <w:bCs/>
          <w:sz w:val="28"/>
          <w:szCs w:val="28"/>
        </w:rPr>
        <w:t>23</w:t>
      </w:r>
      <w:r w:rsidR="00112557" w:rsidRPr="00205E63">
        <w:rPr>
          <w:b/>
          <w:bCs/>
          <w:sz w:val="28"/>
          <w:szCs w:val="28"/>
        </w:rPr>
        <w:t>/</w:t>
      </w:r>
      <w:r w:rsidR="00AF01DA" w:rsidRPr="00205E63">
        <w:rPr>
          <w:b/>
          <w:bCs/>
          <w:sz w:val="28"/>
          <w:szCs w:val="28"/>
        </w:rPr>
        <w:t>3</w:t>
      </w:r>
      <w:r w:rsidRPr="00205E63">
        <w:rPr>
          <w:b/>
          <w:bCs/>
          <w:sz w:val="28"/>
          <w:szCs w:val="28"/>
        </w:rPr>
        <w:t xml:space="preserve"> đến </w:t>
      </w:r>
      <w:r w:rsidR="00191767" w:rsidRPr="00205E63">
        <w:rPr>
          <w:b/>
          <w:bCs/>
          <w:sz w:val="28"/>
          <w:szCs w:val="28"/>
        </w:rPr>
        <w:t>29</w:t>
      </w:r>
      <w:r w:rsidR="00FC5C33" w:rsidRPr="00205E63">
        <w:rPr>
          <w:b/>
          <w:bCs/>
          <w:sz w:val="28"/>
          <w:szCs w:val="28"/>
        </w:rPr>
        <w:t>/</w:t>
      </w:r>
      <w:r w:rsidR="00C22F66" w:rsidRPr="00205E63">
        <w:rPr>
          <w:b/>
          <w:bCs/>
          <w:sz w:val="28"/>
          <w:szCs w:val="28"/>
        </w:rPr>
        <w:t>3</w:t>
      </w:r>
      <w:r w:rsidRPr="00205E63">
        <w:rPr>
          <w:b/>
          <w:bCs/>
          <w:sz w:val="28"/>
          <w:szCs w:val="28"/>
        </w:rPr>
        <w:t>/</w:t>
      </w:r>
      <w:r w:rsidR="00FC5C33" w:rsidRPr="00205E63">
        <w:rPr>
          <w:b/>
          <w:bCs/>
          <w:sz w:val="28"/>
          <w:szCs w:val="28"/>
        </w:rPr>
        <w:t>2</w:t>
      </w:r>
      <w:r w:rsidRPr="00205E63">
        <w:rPr>
          <w:b/>
          <w:bCs/>
          <w:sz w:val="28"/>
          <w:szCs w:val="28"/>
        </w:rPr>
        <w:t>02</w:t>
      </w:r>
      <w:r w:rsidR="00FC31D6" w:rsidRPr="00205E63">
        <w:rPr>
          <w:b/>
          <w:bCs/>
          <w:sz w:val="28"/>
          <w:szCs w:val="28"/>
        </w:rPr>
        <w:t>6</w:t>
      </w:r>
    </w:p>
    <w:p w14:paraId="0E375316" w14:textId="77777777" w:rsidR="00056375" w:rsidRPr="00787A55" w:rsidRDefault="00056375" w:rsidP="00787A55">
      <w:pPr>
        <w:jc w:val="center"/>
        <w:rPr>
          <w:b/>
          <w:bCs/>
          <w:sz w:val="32"/>
          <w:szCs w:val="28"/>
        </w:rPr>
      </w:pPr>
    </w:p>
    <w:tbl>
      <w:tblPr>
        <w:tblStyle w:val="TableGrid"/>
        <w:tblW w:w="15168" w:type="dxa"/>
        <w:tblInd w:w="-431" w:type="dxa"/>
        <w:tblLook w:val="04A0" w:firstRow="1" w:lastRow="0" w:firstColumn="1" w:lastColumn="0" w:noHBand="0" w:noVBand="1"/>
      </w:tblPr>
      <w:tblGrid>
        <w:gridCol w:w="1271"/>
        <w:gridCol w:w="7093"/>
        <w:gridCol w:w="6804"/>
      </w:tblGrid>
      <w:tr w:rsidR="00787A55" w14:paraId="78BCB0FC" w14:textId="77777777" w:rsidTr="00205E63">
        <w:trPr>
          <w:trHeight w:val="548"/>
        </w:trPr>
        <w:tc>
          <w:tcPr>
            <w:tcW w:w="1271" w:type="dxa"/>
            <w:vAlign w:val="center"/>
          </w:tcPr>
          <w:p w14:paraId="1B22268F" w14:textId="3F6BB3EC" w:rsidR="00787A55" w:rsidRPr="00A26C4E" w:rsidRDefault="00A26C4E" w:rsidP="00A26C4E">
            <w:pPr>
              <w:jc w:val="center"/>
              <w:rPr>
                <w:b/>
                <w:bCs/>
              </w:rPr>
            </w:pPr>
            <w:r w:rsidRPr="00A26C4E">
              <w:rPr>
                <w:b/>
                <w:bCs/>
              </w:rPr>
              <w:t>NGÀY</w:t>
            </w:r>
          </w:p>
        </w:tc>
        <w:tc>
          <w:tcPr>
            <w:tcW w:w="7093" w:type="dxa"/>
            <w:vAlign w:val="center"/>
          </w:tcPr>
          <w:p w14:paraId="082DF32D" w14:textId="09571713" w:rsidR="00787A55" w:rsidRPr="00A26C4E" w:rsidRDefault="00787A55" w:rsidP="00A26C4E">
            <w:pPr>
              <w:jc w:val="center"/>
              <w:rPr>
                <w:b/>
                <w:bCs/>
              </w:rPr>
            </w:pPr>
            <w:r w:rsidRPr="00A26C4E">
              <w:rPr>
                <w:b/>
                <w:bCs/>
              </w:rPr>
              <w:t>SÁNG</w:t>
            </w:r>
          </w:p>
        </w:tc>
        <w:tc>
          <w:tcPr>
            <w:tcW w:w="6804" w:type="dxa"/>
            <w:vAlign w:val="center"/>
          </w:tcPr>
          <w:p w14:paraId="65D6B3CD" w14:textId="32F212E4" w:rsidR="00787A55" w:rsidRPr="00A26C4E" w:rsidRDefault="00787A55" w:rsidP="00A26C4E">
            <w:pPr>
              <w:jc w:val="center"/>
              <w:rPr>
                <w:b/>
                <w:bCs/>
              </w:rPr>
            </w:pPr>
            <w:r w:rsidRPr="00A26C4E">
              <w:rPr>
                <w:b/>
                <w:bCs/>
              </w:rPr>
              <w:t>CHIỀU</w:t>
            </w:r>
          </w:p>
        </w:tc>
      </w:tr>
      <w:tr w:rsidR="00787A55" w14:paraId="71163556" w14:textId="77777777" w:rsidTr="00573F4E">
        <w:tc>
          <w:tcPr>
            <w:tcW w:w="1271" w:type="dxa"/>
            <w:vAlign w:val="center"/>
          </w:tcPr>
          <w:p w14:paraId="19E276AB" w14:textId="77777777" w:rsidR="00787A55" w:rsidRPr="008E67DF" w:rsidRDefault="00787A55" w:rsidP="008E67DF">
            <w:pPr>
              <w:jc w:val="center"/>
              <w:rPr>
                <w:b/>
                <w:bCs/>
              </w:rPr>
            </w:pPr>
            <w:r w:rsidRPr="008E67DF">
              <w:rPr>
                <w:b/>
                <w:bCs/>
              </w:rPr>
              <w:t>Thứ hai</w:t>
            </w:r>
          </w:p>
          <w:p w14:paraId="79DEBADD" w14:textId="0A51C65B" w:rsidR="00787A55" w:rsidRDefault="00191767" w:rsidP="008E67DF">
            <w:pPr>
              <w:jc w:val="center"/>
            </w:pPr>
            <w:r>
              <w:t>24</w:t>
            </w:r>
            <w:r w:rsidR="00AF01DA">
              <w:t>/3</w:t>
            </w:r>
          </w:p>
        </w:tc>
        <w:tc>
          <w:tcPr>
            <w:tcW w:w="7093" w:type="dxa"/>
            <w:vAlign w:val="center"/>
          </w:tcPr>
          <w:p w14:paraId="4F883FD4" w14:textId="74DE39F1" w:rsidR="00C013DA" w:rsidRDefault="0015677D" w:rsidP="00A86B28">
            <w:pPr>
              <w:jc w:val="left"/>
            </w:pPr>
            <w:r>
              <w:t xml:space="preserve">7 giờ 30: </w:t>
            </w:r>
            <w:r w:rsidR="00602774">
              <w:t xml:space="preserve">Phó Hiệu trưởng dự họp </w:t>
            </w:r>
            <w:r w:rsidR="00191767">
              <w:t>tại sở Ngoại vụ (tiếp đoàn tỉnh Champasak Lào)</w:t>
            </w:r>
          </w:p>
          <w:p w14:paraId="70B3B248" w14:textId="15CC197E" w:rsidR="00191767" w:rsidRDefault="0015677D" w:rsidP="00A86B28">
            <w:pPr>
              <w:jc w:val="left"/>
            </w:pPr>
            <w:r>
              <w:t xml:space="preserve">9 giờ: </w:t>
            </w:r>
            <w:r w:rsidR="00191767">
              <w:t xml:space="preserve">Hiệu trưởng </w:t>
            </w:r>
            <w:r>
              <w:t>họp tại tỉnh uỷ theo giấy mời</w:t>
            </w:r>
          </w:p>
        </w:tc>
        <w:tc>
          <w:tcPr>
            <w:tcW w:w="6804" w:type="dxa"/>
            <w:vAlign w:val="center"/>
          </w:tcPr>
          <w:p w14:paraId="27E43519" w14:textId="77777777" w:rsidR="00C013DA" w:rsidRDefault="00191767" w:rsidP="00A86B28">
            <w:pPr>
              <w:jc w:val="left"/>
            </w:pPr>
            <w:r>
              <w:t>14 giờ: Giao ban BGH – các phòng (PH.01)</w:t>
            </w:r>
          </w:p>
          <w:p w14:paraId="2C750636" w14:textId="77777777" w:rsidR="001F3EB2" w:rsidRDefault="001F3EB2" w:rsidP="00A86B28">
            <w:pPr>
              <w:jc w:val="left"/>
            </w:pPr>
            <w:r>
              <w:t>15 giờ: BGH gặp mặt đoàn vận động viên tham dự Hội thao khối thi đua (PH.02)</w:t>
            </w:r>
          </w:p>
          <w:p w14:paraId="38CB7A0E" w14:textId="0169E47D" w:rsidR="00AD0E2D" w:rsidRDefault="00AD0E2D" w:rsidP="00A86B28">
            <w:pPr>
              <w:jc w:val="left"/>
            </w:pPr>
            <w:r>
              <w:t>16 giờ: Họp thể đảng uỷ cho ý kiến về công tác cán bộ (PH.01)</w:t>
            </w:r>
          </w:p>
        </w:tc>
      </w:tr>
      <w:tr w:rsidR="00787A55" w14:paraId="2F3EA617" w14:textId="77777777" w:rsidTr="00573F4E">
        <w:tc>
          <w:tcPr>
            <w:tcW w:w="1271" w:type="dxa"/>
            <w:vAlign w:val="center"/>
          </w:tcPr>
          <w:p w14:paraId="231EF847" w14:textId="77777777" w:rsidR="00787A55" w:rsidRPr="008E67DF" w:rsidRDefault="00787A55" w:rsidP="008E67DF">
            <w:pPr>
              <w:jc w:val="center"/>
              <w:rPr>
                <w:b/>
                <w:bCs/>
              </w:rPr>
            </w:pPr>
            <w:r w:rsidRPr="008E67DF">
              <w:rPr>
                <w:b/>
                <w:bCs/>
              </w:rPr>
              <w:t>Thứ ba</w:t>
            </w:r>
          </w:p>
          <w:p w14:paraId="7C0924AA" w14:textId="794B2238" w:rsidR="00787A55" w:rsidRDefault="00191767" w:rsidP="00C22F66">
            <w:pPr>
              <w:jc w:val="center"/>
            </w:pPr>
            <w:r>
              <w:t>24</w:t>
            </w:r>
            <w:r w:rsidR="00AF01DA">
              <w:t>/3</w:t>
            </w:r>
          </w:p>
        </w:tc>
        <w:tc>
          <w:tcPr>
            <w:tcW w:w="7093" w:type="dxa"/>
            <w:vAlign w:val="center"/>
          </w:tcPr>
          <w:p w14:paraId="67606804" w14:textId="77777777" w:rsidR="00191767" w:rsidRDefault="00191767" w:rsidP="00E774A0">
            <w:pPr>
              <w:jc w:val="left"/>
            </w:pPr>
            <w:r>
              <w:t>7 giờ: Phối hợp Hộ</w:t>
            </w:r>
            <w:r w:rsidR="001A4F96">
              <w:t>i</w:t>
            </w:r>
            <w:r>
              <w:t xml:space="preserve"> chữ thập đỏ tổ chức hiến máu tình nguyện tại sảnh Hội trường đa năng</w:t>
            </w:r>
          </w:p>
          <w:p w14:paraId="6ACD33E6" w14:textId="77777777" w:rsidR="001A4F96" w:rsidRDefault="001A4F96" w:rsidP="00E774A0">
            <w:pPr>
              <w:jc w:val="left"/>
            </w:pPr>
            <w:r>
              <w:t>7 giờ: Phó Hiệu trưởng dự khai mạc Hội thao QPAN tại trường ĐH Đồng Nai</w:t>
            </w:r>
          </w:p>
          <w:p w14:paraId="05D09ADA" w14:textId="6BA8834F" w:rsidR="00B42C5B" w:rsidRPr="00056375" w:rsidRDefault="00B42C5B" w:rsidP="00E774A0">
            <w:pPr>
              <w:jc w:val="left"/>
            </w:pPr>
            <w:r>
              <w:t>8 giờ 30: Hiệu trưởng dự họp trực tuyến với Cục GDNN và GDTX bộ Giáo dục và Đào tạo (mời trưởng phòng QLĐT cùng dự tại PH.01)</w:t>
            </w:r>
          </w:p>
        </w:tc>
        <w:tc>
          <w:tcPr>
            <w:tcW w:w="6804" w:type="dxa"/>
            <w:vAlign w:val="center"/>
          </w:tcPr>
          <w:p w14:paraId="2ED151DF" w14:textId="41C37861" w:rsidR="00D43943" w:rsidRPr="00A22976" w:rsidRDefault="00A22976" w:rsidP="00A22976">
            <w:pPr>
              <w:spacing w:line="252" w:lineRule="auto"/>
              <w:rPr>
                <w:bCs/>
              </w:rPr>
            </w:pPr>
            <w:r>
              <w:t xml:space="preserve">13 giờ 30: BGH dự HTKH </w:t>
            </w:r>
            <w:r w:rsidRPr="007D0A53">
              <w:rPr>
                <w:rFonts w:cs="Times New Roman"/>
                <w:bCs/>
                <w:i/>
                <w:iCs/>
                <w:sz w:val="28"/>
                <w:szCs w:val="28"/>
              </w:rPr>
              <w:t xml:space="preserve">“Chuyển đổi số trong giáo dục: </w:t>
            </w:r>
            <w:r w:rsidRPr="00396E5F">
              <w:rPr>
                <w:rFonts w:ascii="Times New Roman Bold" w:hAnsi="Times New Roman Bold" w:cs="Times New Roman"/>
                <w:b/>
                <w:i/>
                <w:iCs/>
                <w:spacing w:val="-8"/>
                <w:sz w:val="28"/>
                <w:szCs w:val="28"/>
              </w:rPr>
              <w:t xml:space="preserve">Từ </w:t>
            </w:r>
            <w:r w:rsidRPr="00396E5F">
              <w:rPr>
                <w:rFonts w:ascii="Times New Roman Bold" w:hAnsi="Times New Roman Bold" w:cs="Times New Roman" w:hint="eastAsia"/>
                <w:b/>
                <w:i/>
                <w:iCs/>
                <w:spacing w:val="-8"/>
                <w:sz w:val="28"/>
                <w:szCs w:val="28"/>
              </w:rPr>
              <w:t>đ</w:t>
            </w:r>
            <w:r w:rsidRPr="00396E5F">
              <w:rPr>
                <w:rFonts w:ascii="Times New Roman Bold" w:hAnsi="Times New Roman Bold" w:cs="Times New Roman"/>
                <w:b/>
                <w:i/>
                <w:iCs/>
                <w:spacing w:val="-8"/>
                <w:sz w:val="28"/>
                <w:szCs w:val="28"/>
              </w:rPr>
              <w:t>ịnh</w:t>
            </w:r>
            <w:r w:rsidRPr="007D0A53">
              <w:rPr>
                <w:rFonts w:ascii="Times New Roman Bold" w:hAnsi="Times New Roman Bold" w:cs="Times New Roman"/>
                <w:b/>
                <w:i/>
                <w:iCs/>
                <w:spacing w:val="-8"/>
                <w:sz w:val="28"/>
                <w:szCs w:val="28"/>
              </w:rPr>
              <w:t xml:space="preserve"> hướng đến hành động tại các cơ sở giáo dục</w:t>
            </w:r>
            <w:r w:rsidRPr="007D0A53">
              <w:rPr>
                <w:rFonts w:cs="Times New Roman"/>
                <w:bCs/>
                <w:i/>
                <w:iCs/>
                <w:sz w:val="28"/>
                <w:szCs w:val="28"/>
              </w:rPr>
              <w:t>”</w:t>
            </w:r>
            <w:r>
              <w:rPr>
                <w:rFonts w:cs="Times New Roman"/>
                <w:b/>
                <w:sz w:val="28"/>
                <w:szCs w:val="28"/>
              </w:rPr>
              <w:t xml:space="preserve"> </w:t>
            </w:r>
            <w:r>
              <w:rPr>
                <w:rFonts w:cs="Times New Roman"/>
                <w:bCs/>
                <w:sz w:val="28"/>
                <w:szCs w:val="28"/>
              </w:rPr>
              <w:t>tại trường ĐH Đồng Nai</w:t>
            </w:r>
          </w:p>
        </w:tc>
      </w:tr>
      <w:tr w:rsidR="00C22F66" w14:paraId="73AE22BD" w14:textId="77777777" w:rsidTr="00573F4E">
        <w:tc>
          <w:tcPr>
            <w:tcW w:w="1271" w:type="dxa"/>
            <w:vAlign w:val="center"/>
          </w:tcPr>
          <w:p w14:paraId="5BC67030" w14:textId="77777777" w:rsidR="00C22F66" w:rsidRPr="008E67DF" w:rsidRDefault="00C22F66" w:rsidP="00C22F66">
            <w:pPr>
              <w:jc w:val="center"/>
              <w:rPr>
                <w:b/>
                <w:bCs/>
              </w:rPr>
            </w:pPr>
            <w:r w:rsidRPr="008E67DF">
              <w:rPr>
                <w:b/>
                <w:bCs/>
              </w:rPr>
              <w:t>Thứ tư</w:t>
            </w:r>
          </w:p>
          <w:p w14:paraId="11767E2D" w14:textId="7D8C10E9" w:rsidR="00C22F66" w:rsidRDefault="00191767" w:rsidP="00C22F66">
            <w:pPr>
              <w:jc w:val="center"/>
            </w:pPr>
            <w:r>
              <w:t>25</w:t>
            </w:r>
            <w:r w:rsidR="00AF01DA">
              <w:t>/3</w:t>
            </w:r>
          </w:p>
        </w:tc>
        <w:tc>
          <w:tcPr>
            <w:tcW w:w="7093" w:type="dxa"/>
            <w:vAlign w:val="center"/>
          </w:tcPr>
          <w:p w14:paraId="09D33235" w14:textId="1653538E" w:rsidR="00C22F66" w:rsidRDefault="00191767" w:rsidP="00D75331">
            <w:pPr>
              <w:spacing w:after="120"/>
              <w:jc w:val="left"/>
            </w:pPr>
            <w:r>
              <w:t>7 giờ: Khai mạc Hội thao khối thi đua tại trường ĐH Đồng Nai (BGH)</w:t>
            </w:r>
          </w:p>
        </w:tc>
        <w:tc>
          <w:tcPr>
            <w:tcW w:w="6804" w:type="dxa"/>
            <w:vAlign w:val="center"/>
          </w:tcPr>
          <w:p w14:paraId="20FF083B" w14:textId="69F8A2CA" w:rsidR="00FA654A" w:rsidRDefault="00FA654A" w:rsidP="00D75331">
            <w:pPr>
              <w:jc w:val="left"/>
            </w:pPr>
            <w:r>
              <w:t>13 giờ 30: Họp Hội đồng ra đề thi sinh viên giỏi NH 2025 – 2026</w:t>
            </w:r>
          </w:p>
          <w:p w14:paraId="0639D507" w14:textId="5F5844CA" w:rsidR="00C22F66" w:rsidRDefault="00FA654A" w:rsidP="00D75331">
            <w:pPr>
              <w:jc w:val="left"/>
            </w:pPr>
            <w:r>
              <w:t>16 giờ: Bế mạc Hội thao khối thi đua tại trường ĐH Đồng Nai (BGH)</w:t>
            </w:r>
          </w:p>
        </w:tc>
      </w:tr>
      <w:tr w:rsidR="00AF01DA" w14:paraId="42A2EA07" w14:textId="77777777" w:rsidTr="00573F4E">
        <w:tc>
          <w:tcPr>
            <w:tcW w:w="1271" w:type="dxa"/>
            <w:vAlign w:val="center"/>
          </w:tcPr>
          <w:p w14:paraId="4E53FA25" w14:textId="77777777" w:rsidR="00AF01DA" w:rsidRPr="008E67DF" w:rsidRDefault="00AF01DA" w:rsidP="00AF01DA">
            <w:pPr>
              <w:jc w:val="center"/>
              <w:rPr>
                <w:b/>
                <w:bCs/>
              </w:rPr>
            </w:pPr>
            <w:r w:rsidRPr="008E67DF">
              <w:rPr>
                <w:b/>
                <w:bCs/>
              </w:rPr>
              <w:t>Thứ năm</w:t>
            </w:r>
          </w:p>
          <w:p w14:paraId="7A77AB83" w14:textId="7F980AE9" w:rsidR="00AF01DA" w:rsidRDefault="00191767" w:rsidP="00AF01DA">
            <w:pPr>
              <w:jc w:val="center"/>
            </w:pPr>
            <w:r>
              <w:t>26/</w:t>
            </w:r>
            <w:r w:rsidR="00AF01DA">
              <w:t>3</w:t>
            </w:r>
          </w:p>
        </w:tc>
        <w:tc>
          <w:tcPr>
            <w:tcW w:w="7093" w:type="dxa"/>
            <w:vAlign w:val="center"/>
          </w:tcPr>
          <w:p w14:paraId="69449D94" w14:textId="177A85FD" w:rsidR="00205E63" w:rsidRDefault="00205E63" w:rsidP="00AF01DA">
            <w:pPr>
              <w:jc w:val="left"/>
            </w:pPr>
            <w:r>
              <w:t xml:space="preserve">8 giờ: Hiệu trưởng dự Hội thảo khoa học: </w:t>
            </w:r>
            <w:r w:rsidRPr="00205E63">
              <w:rPr>
                <w:b/>
                <w:bCs/>
                <w:i/>
                <w:iCs/>
              </w:rPr>
              <w:t>“Nâng cao chất lượng đội ngũ cán bộ, nhất là cán bộ các cấp có bản lĩnh chính trị vững vàng, đủ phẩm chất, năng lực, tính hành động và khát vọng cống hiến, có uy tín ngang tầm nhiệm vụ”</w:t>
            </w:r>
            <w:r>
              <w:t xml:space="preserve"> tại Tỉnh uỷ</w:t>
            </w:r>
          </w:p>
          <w:p w14:paraId="5BFBAE5C" w14:textId="7F187B71" w:rsidR="00AF01DA" w:rsidRPr="00C03CDD" w:rsidRDefault="00FA654A" w:rsidP="00AF01DA">
            <w:pPr>
              <w:jc w:val="left"/>
              <w:rPr>
                <w:color w:val="EE0000"/>
              </w:rPr>
            </w:pPr>
            <w:r>
              <w:t>Hội thao chào mừng ngày thành lập Đoàn 26/3</w:t>
            </w:r>
          </w:p>
        </w:tc>
        <w:tc>
          <w:tcPr>
            <w:tcW w:w="6804" w:type="dxa"/>
            <w:vAlign w:val="center"/>
          </w:tcPr>
          <w:p w14:paraId="17DD539F" w14:textId="16DF2B47" w:rsidR="00C73AF2" w:rsidRDefault="00C73AF2" w:rsidP="00AF01DA">
            <w:pPr>
              <w:jc w:val="left"/>
            </w:pPr>
            <w:r>
              <w:t>13 giờ : họp Hội đồng thi đua khen thưởng</w:t>
            </w:r>
          </w:p>
          <w:p w14:paraId="1DCE46C6" w14:textId="16A6CB98" w:rsidR="00FA654A" w:rsidRDefault="00FA654A" w:rsidP="00AF01DA">
            <w:pPr>
              <w:jc w:val="left"/>
            </w:pPr>
            <w:r>
              <w:t>13 giờ 30: Họp Hội đồng chấm ABC tháng 03</w:t>
            </w:r>
          </w:p>
          <w:p w14:paraId="6952557F" w14:textId="77777777" w:rsidR="00AF01DA" w:rsidRDefault="00FA654A" w:rsidP="00AF01DA">
            <w:pPr>
              <w:jc w:val="left"/>
            </w:pPr>
            <w:r>
              <w:t>14 giờ: Giao ban cán bộ chủ chốt tháng 03</w:t>
            </w:r>
          </w:p>
          <w:p w14:paraId="615CDD4E" w14:textId="75E077D2" w:rsidR="00C73AF2" w:rsidRPr="00E2542B" w:rsidRDefault="00C73AF2" w:rsidP="00AF01DA">
            <w:pPr>
              <w:jc w:val="left"/>
            </w:pPr>
          </w:p>
        </w:tc>
      </w:tr>
      <w:tr w:rsidR="00C22F66" w14:paraId="240028B9" w14:textId="77777777" w:rsidTr="00573F4E">
        <w:trPr>
          <w:trHeight w:val="744"/>
        </w:trPr>
        <w:tc>
          <w:tcPr>
            <w:tcW w:w="1271" w:type="dxa"/>
            <w:vAlign w:val="center"/>
          </w:tcPr>
          <w:p w14:paraId="753A4E1A" w14:textId="77777777" w:rsidR="00C22F66" w:rsidRPr="008E67DF" w:rsidRDefault="00C22F66" w:rsidP="00C22F66">
            <w:pPr>
              <w:jc w:val="center"/>
              <w:rPr>
                <w:b/>
                <w:bCs/>
              </w:rPr>
            </w:pPr>
            <w:r w:rsidRPr="008E67DF">
              <w:rPr>
                <w:b/>
                <w:bCs/>
              </w:rPr>
              <w:t>Thứ sáu</w:t>
            </w:r>
          </w:p>
          <w:p w14:paraId="7EF8EF92" w14:textId="7D21666B" w:rsidR="00C22F66" w:rsidRDefault="00D75331" w:rsidP="00C22F66">
            <w:pPr>
              <w:jc w:val="center"/>
            </w:pPr>
            <w:r>
              <w:t>2</w:t>
            </w:r>
            <w:r w:rsidR="00191767">
              <w:t>7</w:t>
            </w:r>
            <w:r w:rsidR="00AF01DA">
              <w:t>/3</w:t>
            </w:r>
          </w:p>
        </w:tc>
        <w:tc>
          <w:tcPr>
            <w:tcW w:w="7093" w:type="dxa"/>
            <w:vAlign w:val="center"/>
          </w:tcPr>
          <w:p w14:paraId="72A026B8" w14:textId="31E4DF65" w:rsidR="00C07D19" w:rsidRDefault="00C07D19" w:rsidP="00C22F66">
            <w:pPr>
              <w:jc w:val="left"/>
            </w:pPr>
            <w:r>
              <w:t>7 giờ 30: Khai mạc Hội thi sinh viên giỏi năm học 2025-2026 (HT đa năng)</w:t>
            </w:r>
          </w:p>
          <w:p w14:paraId="2F0BBCDC" w14:textId="18AAFC5C" w:rsidR="00E42562" w:rsidRDefault="00191767" w:rsidP="00C22F66">
            <w:pPr>
              <w:jc w:val="left"/>
            </w:pPr>
            <w:r>
              <w:t>BGH tiếp công dân theo lịch và giải quyết công việc tại trường</w:t>
            </w:r>
          </w:p>
        </w:tc>
        <w:tc>
          <w:tcPr>
            <w:tcW w:w="6804" w:type="dxa"/>
            <w:vAlign w:val="center"/>
          </w:tcPr>
          <w:p w14:paraId="70591178" w14:textId="794594D4" w:rsidR="001D4D64" w:rsidRDefault="00D75331" w:rsidP="00C22F66">
            <w:pPr>
              <w:jc w:val="left"/>
            </w:pPr>
            <w:r>
              <w:t>BGH tiếp công dân theo lịch và giải quyết công việc tại trường</w:t>
            </w:r>
          </w:p>
        </w:tc>
      </w:tr>
      <w:tr w:rsidR="00787A55" w14:paraId="29A0B616" w14:textId="77777777" w:rsidTr="00573F4E">
        <w:tc>
          <w:tcPr>
            <w:tcW w:w="1271" w:type="dxa"/>
            <w:vAlign w:val="center"/>
          </w:tcPr>
          <w:p w14:paraId="62C1EBAE" w14:textId="77777777" w:rsidR="00787A55" w:rsidRPr="008E67DF" w:rsidRDefault="00787A55" w:rsidP="008E67DF">
            <w:pPr>
              <w:jc w:val="center"/>
              <w:rPr>
                <w:b/>
                <w:bCs/>
              </w:rPr>
            </w:pPr>
            <w:r w:rsidRPr="008E67DF">
              <w:rPr>
                <w:b/>
                <w:bCs/>
              </w:rPr>
              <w:t>Thứ bảy</w:t>
            </w:r>
          </w:p>
          <w:p w14:paraId="5331D127" w14:textId="45E360CA" w:rsidR="00787A55" w:rsidRDefault="00D75331" w:rsidP="001D4D64">
            <w:pPr>
              <w:jc w:val="center"/>
            </w:pPr>
            <w:r>
              <w:t>2</w:t>
            </w:r>
            <w:r w:rsidR="00191767">
              <w:t>8</w:t>
            </w:r>
            <w:r w:rsidR="00AF01DA">
              <w:t>/3</w:t>
            </w:r>
          </w:p>
        </w:tc>
        <w:tc>
          <w:tcPr>
            <w:tcW w:w="7093" w:type="dxa"/>
            <w:vAlign w:val="center"/>
          </w:tcPr>
          <w:p w14:paraId="3931AC6C" w14:textId="69699A1C" w:rsidR="007E705E" w:rsidRDefault="00191767" w:rsidP="00FE5B86">
            <w:pPr>
              <w:jc w:val="left"/>
            </w:pPr>
            <w:r>
              <w:t>Khám phát thuốc tại xã Xuân Phú</w:t>
            </w:r>
          </w:p>
        </w:tc>
        <w:tc>
          <w:tcPr>
            <w:tcW w:w="6804" w:type="dxa"/>
            <w:vAlign w:val="center"/>
          </w:tcPr>
          <w:p w14:paraId="41B075B7" w14:textId="77777777" w:rsidR="00787A55" w:rsidRDefault="00787A55" w:rsidP="00FE5B86">
            <w:pPr>
              <w:jc w:val="left"/>
            </w:pPr>
          </w:p>
        </w:tc>
      </w:tr>
      <w:tr w:rsidR="00B55C44" w14:paraId="3E5510CE" w14:textId="77777777" w:rsidTr="00573F4E">
        <w:trPr>
          <w:trHeight w:val="740"/>
        </w:trPr>
        <w:tc>
          <w:tcPr>
            <w:tcW w:w="1271" w:type="dxa"/>
            <w:vAlign w:val="center"/>
          </w:tcPr>
          <w:p w14:paraId="33F1C392" w14:textId="31E466A9" w:rsidR="00B55C44" w:rsidRPr="008E67DF" w:rsidRDefault="00B55C44" w:rsidP="008E67DF">
            <w:pPr>
              <w:jc w:val="center"/>
              <w:rPr>
                <w:b/>
                <w:bCs/>
              </w:rPr>
            </w:pPr>
            <w:r w:rsidRPr="008E67DF">
              <w:rPr>
                <w:b/>
                <w:bCs/>
              </w:rPr>
              <w:t>Ch</w:t>
            </w:r>
            <w:r w:rsidR="000E19C3" w:rsidRPr="008E67DF">
              <w:rPr>
                <w:b/>
                <w:bCs/>
              </w:rPr>
              <w:t>ủ</w:t>
            </w:r>
            <w:r w:rsidRPr="008E67DF">
              <w:rPr>
                <w:b/>
                <w:bCs/>
              </w:rPr>
              <w:t xml:space="preserve"> nhật</w:t>
            </w:r>
          </w:p>
          <w:p w14:paraId="18DFAB21" w14:textId="3DD41E79" w:rsidR="00B55C44" w:rsidRDefault="00D75331" w:rsidP="008E67DF">
            <w:pPr>
              <w:jc w:val="center"/>
            </w:pPr>
            <w:r>
              <w:t>2</w:t>
            </w:r>
            <w:r w:rsidR="00191767">
              <w:t>9</w:t>
            </w:r>
            <w:r w:rsidR="00AF01DA">
              <w:t>/3</w:t>
            </w:r>
          </w:p>
        </w:tc>
        <w:tc>
          <w:tcPr>
            <w:tcW w:w="7093" w:type="dxa"/>
            <w:vAlign w:val="center"/>
          </w:tcPr>
          <w:p w14:paraId="57B4D95E" w14:textId="7D6B8E16" w:rsidR="00B55C44" w:rsidRDefault="00B55C44" w:rsidP="00FE5B86">
            <w:pPr>
              <w:jc w:val="left"/>
            </w:pPr>
          </w:p>
        </w:tc>
        <w:tc>
          <w:tcPr>
            <w:tcW w:w="6804" w:type="dxa"/>
            <w:vAlign w:val="center"/>
          </w:tcPr>
          <w:p w14:paraId="5003D6D2" w14:textId="77777777" w:rsidR="00B55C44" w:rsidRDefault="00B55C44" w:rsidP="00FE5B86">
            <w:pPr>
              <w:spacing w:line="480" w:lineRule="auto"/>
              <w:jc w:val="left"/>
            </w:pPr>
          </w:p>
        </w:tc>
      </w:tr>
    </w:tbl>
    <w:p w14:paraId="4AE67F5E" w14:textId="10C083C6" w:rsidR="00787A55" w:rsidRDefault="00776B05">
      <w:r w:rsidRPr="00776B05">
        <w:rPr>
          <w:b/>
          <w:bCs/>
          <w:i/>
          <w:iCs/>
        </w:rPr>
        <w:t>Lưu ý</w:t>
      </w:r>
      <w:r>
        <w:t>: Lịch dự kiến có thể thay đổi và sẽ được c</w:t>
      </w:r>
      <w:r w:rsidR="00C013DA">
        <w:t>ập</w:t>
      </w:r>
      <w:r>
        <w:t xml:space="preserve"> nhật</w:t>
      </w:r>
    </w:p>
    <w:sectPr w:rsidR="00787A55" w:rsidSect="00205E63">
      <w:pgSz w:w="16840" w:h="11907" w:orient="landscape" w:code="9"/>
      <w:pgMar w:top="56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565B"/>
    <w:multiLevelType w:val="hybridMultilevel"/>
    <w:tmpl w:val="8FEA7462"/>
    <w:lvl w:ilvl="0" w:tplc="94F4D290">
      <w:start w:val="10"/>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97749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55"/>
    <w:rsid w:val="000049EA"/>
    <w:rsid w:val="00025096"/>
    <w:rsid w:val="000345AB"/>
    <w:rsid w:val="00043AEA"/>
    <w:rsid w:val="00056375"/>
    <w:rsid w:val="0006357E"/>
    <w:rsid w:val="00085DFC"/>
    <w:rsid w:val="000A07C9"/>
    <w:rsid w:val="000D195D"/>
    <w:rsid w:val="000D2E14"/>
    <w:rsid w:val="000E19C3"/>
    <w:rsid w:val="00111BC8"/>
    <w:rsid w:val="00112557"/>
    <w:rsid w:val="001269F1"/>
    <w:rsid w:val="00134EAD"/>
    <w:rsid w:val="00144F45"/>
    <w:rsid w:val="001518A8"/>
    <w:rsid w:val="0015639F"/>
    <w:rsid w:val="0015677D"/>
    <w:rsid w:val="001635B0"/>
    <w:rsid w:val="00191767"/>
    <w:rsid w:val="001A4F96"/>
    <w:rsid w:val="001B5EAD"/>
    <w:rsid w:val="001D4D64"/>
    <w:rsid w:val="001E5C2D"/>
    <w:rsid w:val="001F3EB2"/>
    <w:rsid w:val="00205E63"/>
    <w:rsid w:val="00216FA3"/>
    <w:rsid w:val="00221616"/>
    <w:rsid w:val="00234391"/>
    <w:rsid w:val="00244209"/>
    <w:rsid w:val="00293D85"/>
    <w:rsid w:val="002B1E1E"/>
    <w:rsid w:val="002D3BC2"/>
    <w:rsid w:val="002F15AC"/>
    <w:rsid w:val="002F71DD"/>
    <w:rsid w:val="003015E3"/>
    <w:rsid w:val="003261DB"/>
    <w:rsid w:val="00337872"/>
    <w:rsid w:val="0035158B"/>
    <w:rsid w:val="00354752"/>
    <w:rsid w:val="0038611A"/>
    <w:rsid w:val="00396E5F"/>
    <w:rsid w:val="003A5D99"/>
    <w:rsid w:val="003B67B4"/>
    <w:rsid w:val="003C3310"/>
    <w:rsid w:val="0044007A"/>
    <w:rsid w:val="00444241"/>
    <w:rsid w:val="00447ED9"/>
    <w:rsid w:val="00450225"/>
    <w:rsid w:val="00457E9E"/>
    <w:rsid w:val="00471927"/>
    <w:rsid w:val="004A1EA2"/>
    <w:rsid w:val="004A2A62"/>
    <w:rsid w:val="004D2354"/>
    <w:rsid w:val="004F22FC"/>
    <w:rsid w:val="005031A3"/>
    <w:rsid w:val="00526695"/>
    <w:rsid w:val="00533EE3"/>
    <w:rsid w:val="00536246"/>
    <w:rsid w:val="00541615"/>
    <w:rsid w:val="005672DE"/>
    <w:rsid w:val="00573F4E"/>
    <w:rsid w:val="00575494"/>
    <w:rsid w:val="005900C2"/>
    <w:rsid w:val="00602774"/>
    <w:rsid w:val="00625C71"/>
    <w:rsid w:val="006375D3"/>
    <w:rsid w:val="00641A39"/>
    <w:rsid w:val="00647CE7"/>
    <w:rsid w:val="006646AF"/>
    <w:rsid w:val="00687D25"/>
    <w:rsid w:val="006A2F14"/>
    <w:rsid w:val="006B1EDD"/>
    <w:rsid w:val="006D47B6"/>
    <w:rsid w:val="006F0660"/>
    <w:rsid w:val="00722E56"/>
    <w:rsid w:val="007429F1"/>
    <w:rsid w:val="00744FF1"/>
    <w:rsid w:val="00753168"/>
    <w:rsid w:val="00776B05"/>
    <w:rsid w:val="00787A55"/>
    <w:rsid w:val="007956C3"/>
    <w:rsid w:val="007A466C"/>
    <w:rsid w:val="007A514F"/>
    <w:rsid w:val="007A6F00"/>
    <w:rsid w:val="007C2819"/>
    <w:rsid w:val="007D0A53"/>
    <w:rsid w:val="007E376A"/>
    <w:rsid w:val="007E705E"/>
    <w:rsid w:val="007F4327"/>
    <w:rsid w:val="00843E04"/>
    <w:rsid w:val="00864521"/>
    <w:rsid w:val="008A6D16"/>
    <w:rsid w:val="008C2D86"/>
    <w:rsid w:val="008C5A7B"/>
    <w:rsid w:val="008C5BE9"/>
    <w:rsid w:val="008E67DF"/>
    <w:rsid w:val="008F3230"/>
    <w:rsid w:val="008F6C55"/>
    <w:rsid w:val="008F71E9"/>
    <w:rsid w:val="00900B19"/>
    <w:rsid w:val="009168AC"/>
    <w:rsid w:val="00977190"/>
    <w:rsid w:val="00983525"/>
    <w:rsid w:val="00983638"/>
    <w:rsid w:val="00986E5D"/>
    <w:rsid w:val="009B3A16"/>
    <w:rsid w:val="009F0BC9"/>
    <w:rsid w:val="00A019AF"/>
    <w:rsid w:val="00A11386"/>
    <w:rsid w:val="00A22976"/>
    <w:rsid w:val="00A26C4E"/>
    <w:rsid w:val="00A278BB"/>
    <w:rsid w:val="00A324EF"/>
    <w:rsid w:val="00A41881"/>
    <w:rsid w:val="00A531F0"/>
    <w:rsid w:val="00A6033E"/>
    <w:rsid w:val="00A61905"/>
    <w:rsid w:val="00A86B28"/>
    <w:rsid w:val="00A87DB5"/>
    <w:rsid w:val="00A947CD"/>
    <w:rsid w:val="00AA1D69"/>
    <w:rsid w:val="00AB0F3C"/>
    <w:rsid w:val="00AC7A9E"/>
    <w:rsid w:val="00AD0E2D"/>
    <w:rsid w:val="00AD4EE0"/>
    <w:rsid w:val="00AF01DA"/>
    <w:rsid w:val="00B03450"/>
    <w:rsid w:val="00B42C5B"/>
    <w:rsid w:val="00B55C44"/>
    <w:rsid w:val="00B63583"/>
    <w:rsid w:val="00B97DBA"/>
    <w:rsid w:val="00BA423C"/>
    <w:rsid w:val="00BC20BD"/>
    <w:rsid w:val="00BC33D1"/>
    <w:rsid w:val="00BF1C41"/>
    <w:rsid w:val="00C013DA"/>
    <w:rsid w:val="00C03CDD"/>
    <w:rsid w:val="00C07D19"/>
    <w:rsid w:val="00C22F66"/>
    <w:rsid w:val="00C3325F"/>
    <w:rsid w:val="00C457E2"/>
    <w:rsid w:val="00C63106"/>
    <w:rsid w:val="00C73AF2"/>
    <w:rsid w:val="00C86C8F"/>
    <w:rsid w:val="00C95D31"/>
    <w:rsid w:val="00CB0808"/>
    <w:rsid w:val="00CB3C7C"/>
    <w:rsid w:val="00CB7499"/>
    <w:rsid w:val="00CD478E"/>
    <w:rsid w:val="00D27ED7"/>
    <w:rsid w:val="00D35DB7"/>
    <w:rsid w:val="00D43943"/>
    <w:rsid w:val="00D43F1E"/>
    <w:rsid w:val="00D541FD"/>
    <w:rsid w:val="00D70F2B"/>
    <w:rsid w:val="00D75331"/>
    <w:rsid w:val="00D81E25"/>
    <w:rsid w:val="00D91602"/>
    <w:rsid w:val="00E05B0D"/>
    <w:rsid w:val="00E2542B"/>
    <w:rsid w:val="00E42562"/>
    <w:rsid w:val="00E774A0"/>
    <w:rsid w:val="00EB74FD"/>
    <w:rsid w:val="00ED300F"/>
    <w:rsid w:val="00EE4BBD"/>
    <w:rsid w:val="00F21391"/>
    <w:rsid w:val="00F24BCC"/>
    <w:rsid w:val="00F67BE3"/>
    <w:rsid w:val="00F90369"/>
    <w:rsid w:val="00F96B61"/>
    <w:rsid w:val="00FA654A"/>
    <w:rsid w:val="00FC31D6"/>
    <w:rsid w:val="00FC5C33"/>
    <w:rsid w:val="00FD2D5A"/>
    <w:rsid w:val="00FE1215"/>
    <w:rsid w:val="00F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D2B9"/>
  <w15:chartTrackingRefBased/>
  <w15:docId w15:val="{54FB78D8-AE24-4EDE-9161-7CCEC1B6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A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A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7A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A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A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7A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A55"/>
    <w:rPr>
      <w:i/>
      <w:iCs/>
      <w:color w:val="404040" w:themeColor="text1" w:themeTint="BF"/>
    </w:rPr>
  </w:style>
  <w:style w:type="paragraph" w:styleId="ListParagraph">
    <w:name w:val="List Paragraph"/>
    <w:basedOn w:val="Normal"/>
    <w:uiPriority w:val="34"/>
    <w:qFormat/>
    <w:rsid w:val="00787A55"/>
    <w:pPr>
      <w:ind w:left="720"/>
      <w:contextualSpacing/>
    </w:pPr>
  </w:style>
  <w:style w:type="character" w:styleId="IntenseEmphasis">
    <w:name w:val="Intense Emphasis"/>
    <w:basedOn w:val="DefaultParagraphFont"/>
    <w:uiPriority w:val="21"/>
    <w:qFormat/>
    <w:rsid w:val="00787A55"/>
    <w:rPr>
      <w:i/>
      <w:iCs/>
      <w:color w:val="2F5496" w:themeColor="accent1" w:themeShade="BF"/>
    </w:rPr>
  </w:style>
  <w:style w:type="paragraph" w:styleId="IntenseQuote">
    <w:name w:val="Intense Quote"/>
    <w:basedOn w:val="Normal"/>
    <w:next w:val="Normal"/>
    <w:link w:val="IntenseQuoteChar"/>
    <w:uiPriority w:val="30"/>
    <w:qFormat/>
    <w:rsid w:val="00787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A55"/>
    <w:rPr>
      <w:i/>
      <w:iCs/>
      <w:color w:val="2F5496" w:themeColor="accent1" w:themeShade="BF"/>
    </w:rPr>
  </w:style>
  <w:style w:type="character" w:styleId="IntenseReference">
    <w:name w:val="Intense Reference"/>
    <w:basedOn w:val="DefaultParagraphFont"/>
    <w:uiPriority w:val="32"/>
    <w:qFormat/>
    <w:rsid w:val="00787A55"/>
    <w:rPr>
      <w:b/>
      <w:bCs/>
      <w:smallCaps/>
      <w:color w:val="2F5496" w:themeColor="accent1" w:themeShade="BF"/>
      <w:spacing w:val="5"/>
    </w:rPr>
  </w:style>
  <w:style w:type="table" w:styleId="TableGrid">
    <w:name w:val="Table Grid"/>
    <w:basedOn w:val="TableNormal"/>
    <w:uiPriority w:val="39"/>
    <w:rsid w:val="00787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A5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Nhật Nguyễn Tuấn</cp:lastModifiedBy>
  <cp:revision>104</cp:revision>
  <dcterms:created xsi:type="dcterms:W3CDTF">2025-09-29T03:35:00Z</dcterms:created>
  <dcterms:modified xsi:type="dcterms:W3CDTF">2026-03-27T02:27:00Z</dcterms:modified>
</cp:coreProperties>
</file>